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桐斋随笔</w:t>
      </w:r>
    </w:p>
    <w:p>
      <w:r>
        <w:rPr>
          <w:rFonts w:ascii="宋体" w:hAnsi="宋体" w:eastAsia="宋体"/>
          <w:sz w:val="24"/>
        </w:rPr>
        <w:t>麦汉兴著；广州市海珠区文联，海珠地区炎黄文化研究会合编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麦汉兴著；广州市海珠区文联，海珠地区炎黄文化研究会合编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广州市海珠区文联；海珠地区炎黄文化研究会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本书出售、求购地址：https://www.jiaokey.com/book/detail/13938059.html</w:t>
      </w:r>
    </w:p>
    <w:p>
      <w:r>
        <w:t>更多相关图书推荐：https://www.jiaokey.com</w:t>
      </w:r>
    </w:p>
    <w:p>
      <w:r>
        <w:t>麦汉兴著；广州市海珠区文联，海珠地区炎黄文化研究会合编 其他作品：https://www.jiaokey.com/tag/麦汉兴著；广州市海珠区文联，海珠地区炎黄文化研究会合编.html</w:t>
      </w:r>
    </w:p>
    <w:p>
      <w:r>
        <w:t>广州市海珠区文联；海珠地区炎黄文化研究会 出版图书：https://www.jiaokey.com/tag/广州市海珠区文联；海珠地区炎黄文化研究会.html</w:t>
      </w:r>
    </w:p>
    <w:p>
      <w:r>
        <w:t>关键词搜索：https://www.jiaokey.com/tag/桐斋随笔.html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