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与中华民族共同着生命的艺术家  陈烟桥传</w:t>
      </w:r>
    </w:p>
    <w:p>
      <w:r>
        <w:rPr>
          <w:rFonts w:ascii="宋体" w:hAnsi="宋体" w:eastAsia="宋体"/>
          <w:sz w:val="24"/>
        </w:rPr>
        <w:t>陈超南，陈历幸著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与中华民族共同着生命的艺术家  陈烟桥传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陈超南，陈历幸著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本书出售、求购地址：https://www.jiaokey.com/book/detail/13937550.html</w:t>
      </w:r>
    </w:p>
    <w:p>
      <w:r>
        <w:t>更多相关图书推荐：https://www.jiaokey.com</w:t>
      </w:r>
    </w:p>
    <w:p>
      <w:r>
        <w:t>陈超南，陈历幸著 其他作品：https://www.jiaokey.com/tag/陈超南，陈历幸著.html</w:t>
      </w:r>
    </w:p>
    <w:p>
      <w:r>
        <w:t>中西书局 出版图书：https://www.jiaokey.com/tag/中西书局.html</w:t>
      </w:r>
    </w:p>
    <w:p>
      <w:r>
        <w:t>关键词搜索：https://www.jiaokey.com/tag/与中华民族共同着生命的艺术家  陈烟桥传.html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