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 4.0编程基础实验教程</w:t>
      </w:r>
    </w:p>
    <w:p>
      <w:r>
        <w:rPr>
          <w:rFonts w:ascii="宋体" w:hAnsi="宋体" w:eastAsia="宋体"/>
          <w:sz w:val="24"/>
        </w:rPr>
        <w:t>孙继磊，薛红芳，谭业武主编；谢玉华，巩艳华，徐尚巧副主编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 4.0编程基础实验教程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孙继磊，薛红芳，谭业武主编；谢玉华，巩艳华，徐尚巧副主编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本书出售、求购地址：https://www.jiaokey.com/book/detail/13937427.html</w:t>
      </w:r>
    </w:p>
    <w:p>
      <w:r>
        <w:t>更多相关图书推荐：https://www.jiaokey.com</w:t>
      </w:r>
    </w:p>
    <w:p>
      <w:r>
        <w:t>孙继磊，薛红芳，谭业武主编；谢玉华，巩艳华，徐尚巧副主编 其他作品：https://www.jiaokey.com/tag/孙继磊，薛红芳，谭业武主编；谢玉华，巩艳华，徐尚巧副主编.html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 4.0编程基础实验教程.html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