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传世画谱  任熊版画</w:t>
      </w:r>
    </w:p>
    <w:p>
      <w:r>
        <w:rPr>
          <w:rFonts w:ascii="宋体" w:hAnsi="宋体" w:eastAsia="宋体"/>
          <w:sz w:val="24"/>
        </w:rPr>
        <w:t>（清）任熊著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传世画谱  任熊版画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（清）任熊著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本书出售、求购地址：https://www.jiaokey.com/book/detail/13934160.html</w:t>
      </w:r>
    </w:p>
    <w:p>
      <w:r>
        <w:t>更多相关图书推荐：https://www.jiaokey.com</w:t>
      </w:r>
    </w:p>
    <w:p>
      <w:r>
        <w:t>（清）任熊著 其他作品：https://www.jiaokey.com/tag/（清）任熊著.html</w:t>
      </w:r>
    </w:p>
    <w:p>
      <w:r>
        <w:t>江苏凤凰美术出版社 出版图书：https://www.jiaokey.com/tag/江苏凤凰美术出版社.html</w:t>
      </w:r>
    </w:p>
    <w:p>
      <w:r>
        <w:t>关键词搜索：https://www.jiaokey.com/tag/传世画谱  任熊版画.html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