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高等数学教学中的问题驱动设计</w:t>
      </w:r>
    </w:p>
    <w:p>
      <w:r>
        <w:rPr>
          <w:rFonts w:ascii="宋体" w:hAnsi="宋体" w:eastAsia="宋体"/>
          <w:sz w:val="24"/>
        </w:rPr>
        <w:t>庞坤主编；段耀勇，李秀林，高秋菊，邵红梅副主编；海红，高岩，于冬梅参编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高等数学教学中的问题驱动设计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庞坤主编；段耀勇，李秀林，高秋菊，邵红梅副主编；海红，高岩，于冬梅参编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本书出售、求购地址：https://www.jiaokey.com/book/detail/13933579.html</w:t>
      </w:r>
    </w:p>
    <w:p>
      <w:r>
        <w:t>更多相关图书推荐：https://www.jiaokey.com</w:t>
      </w:r>
    </w:p>
    <w:p>
      <w:r>
        <w:t>庞坤主编；段耀勇，李秀林，高秋菊，邵红梅副主编；海红，高岩，于冬梅参编 其他作品：https://www.jiaokey.com/tag/庞坤主编；段耀勇，李秀林，高秋菊，邵红梅副主编；海红，高岩，于冬梅参编.html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关键词搜索：https://www.jiaokey.com/tag/高等数学教学中的问题驱动设计.html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