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两岸大事记  民国元年一月至民国八十七年四月  1912.1-1998.4</w:t>
      </w:r>
    </w:p>
    <w:p>
      <w:r>
        <w:rPr>
          <w:rFonts w:ascii="宋体" w:hAnsi="宋体" w:eastAsia="宋体"/>
          <w:sz w:val="24"/>
        </w:rPr>
        <w:t>行政院大陆委员会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两岸大事记  民国元年一月至民国八十七年四月  1912.1-1998.4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行政院大陆委员会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行政院大陆委员会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本书出售、求购地址：https://www.jiaokey.com/book/detail/13932655.html</w:t>
      </w:r>
    </w:p>
    <w:p>
      <w:r>
        <w:t>更多相关图书推荐：https://www.jiaokey.com</w:t>
      </w:r>
    </w:p>
    <w:p>
      <w:r>
        <w:t>行政院大陆委员会 其他作品：https://www.jiaokey.com/tag/行政院大陆委员会.html</w:t>
      </w:r>
    </w:p>
    <w:p>
      <w:r>
        <w:t>行政院大陆委员会 出版图书：https://www.jiaokey.com/tag/行政院大陆委员会.html</w:t>
      </w:r>
    </w:p>
    <w:p>
      <w:r>
        <w:t>关键词搜索：https://www.jiaokey.com/tag/两岸大事记  民国元年一月至民国八十七年四月  1912.1-1998.4.html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