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国际汉语教学  词汇教学方法与技巧</w:t>
      </w:r>
    </w:p>
    <w:p>
      <w:r>
        <w:rPr>
          <w:rFonts w:ascii="宋体" w:hAnsi="宋体" w:eastAsia="宋体"/>
          <w:sz w:val="24"/>
        </w:rPr>
        <w:t>苏英霞主编；李先银，吕艳辉，魏耕耘著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国际汉语教学  词汇教学方法与技巧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苏英霞主编；李先银，吕艳辉，魏耕耘著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本书出售、求购地址：https://www.jiaokey.com/book/detail/13932475.html</w:t>
      </w:r>
    </w:p>
    <w:p>
      <w:r>
        <w:t>更多相关图书推荐：https://www.jiaokey.com</w:t>
      </w:r>
    </w:p>
    <w:p>
      <w:r>
        <w:t>苏英霞主编；李先银，吕艳辉，魏耕耘著 其他作品：https://www.jiaokey.com/tag/苏英霞主编；李先银，吕艳辉，魏耕耘著.html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关键词搜索：https://www.jiaokey.com/tag/国际汉语教学  词汇教学方法与技巧.html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