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甲状腺疾病防治179问</w:t>
      </w:r>
    </w:p>
    <w:p>
      <w:r>
        <w:rPr>
          <w:rFonts w:ascii="宋体" w:hAnsi="宋体" w:eastAsia="宋体"/>
          <w:sz w:val="24"/>
        </w:rPr>
        <w:t>滕士超主编；叶丽芳，谢英彪，黄春霞副主编；卢岗等编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甲状腺疾病防治179问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滕士超主编；叶丽芳，谢英彪，黄春霞副主编；卢岗等编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本书出售、求购地址：https://www.jiaokey.com/book/detail/13932438.html</w:t>
      </w:r>
    </w:p>
    <w:p>
      <w:r>
        <w:t>更多相关图书推荐：https://www.jiaokey.com</w:t>
      </w:r>
    </w:p>
    <w:p>
      <w:r>
        <w:t>滕士超主编；叶丽芳，谢英彪，黄春霞副主编；卢岗等编 其他作品：https://www.jiaokey.com/tag/滕士超主编；叶丽芳，谢英彪，黄春霞副主编；卢岗等编.html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关键词搜索：https://www.jiaokey.com/tag/甲状腺疾病防治179问.html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