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肿瘤疾病分册  下  2015年版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肿瘤疾病分册  下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本书出售、求购地址：https://www.jiaokey.com/book/detail/13932435.html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肿瘤疾病分册  下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