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高校教师职业道德修养</w:t>
      </w:r>
    </w:p>
    <w:p>
      <w:r>
        <w:rPr>
          <w:rFonts w:ascii="宋体" w:hAnsi="宋体" w:eastAsia="宋体"/>
          <w:sz w:val="24"/>
        </w:rPr>
        <w:t>李建华主编；姚文佳副主编；刘铁芳主审；湖南省高等学校师资培训中心组织编写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李建华主编；姚文佳副主编；刘铁芳主审；湖南省高等学校师资培训中心组织编写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本书出售、求购地址：https://www.jiaokey.com/book/detail/13932271.html</w:t>
      </w:r>
    </w:p>
    <w:p>
      <w:r>
        <w:t>更多相关图书推荐：https://www.jiaokey.com</w:t>
      </w:r>
    </w:p>
    <w:p>
      <w:r>
        <w:t>李建华主编；姚文佳副主编；刘铁芳主审；湖南省高等学校师资培训中心组织编写 其他作品：https://www.jiaokey.com/tag/李建华主编；姚文佳副主编；刘铁芳主审；湖南省高等学校师资培训中心组织编写.html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关键词搜索：https://www.jiaokey.com/tag/高校教师职业道德修养.html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