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书名：现代中职学生幸福教育活动课程指引</w:t>
      </w:r>
    </w:p>
    <w:p>
      <w:r>
        <w:t>作者：郑联采，陈汉城主编；许卫东，詹敏玲，李红梅，冯艳妮副主编；王佳欢，王晓媚，丁璐，郑玮娜，特日格乐编</w:t>
      </w:r>
    </w:p>
    <w:p>
      <w:r>
        <w:t>出版社：长沙：湖南师范大学出版社</w:t>
      </w:r>
    </w:p>
    <w:p>
      <w:r>
        <w:t>出版日期：2015.10</w:t>
      </w:r>
    </w:p>
    <w:p>
      <w:r>
        <w:t>总页数：95</w:t>
      </w:r>
    </w:p>
    <w:p>
      <w:r>
        <w:t>更多请访问教客网: www.jiaokey.com</w:t>
      </w:r>
    </w:p>
    <w:p>
      <w:r>
        <w:t>现代中职学生幸福教育活动课程指引 评论地址：https://www.jiaokey.com/book/detail/13932246.html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