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木材料余物缓控释肥料壳体</w:t>
      </w:r>
    </w:p>
    <w:p>
      <w:r>
        <w:rPr>
          <w:rFonts w:ascii="宋体" w:hAnsi="宋体" w:eastAsia="宋体"/>
          <w:sz w:val="24"/>
        </w:rPr>
        <w:t>符韵林，乔梦吉，姜金英，黄腾华著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木材料余物缓控释肥料壳体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符韵林，乔梦吉，姜金英，黄腾华著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本书出售、求购地址：https://www.jiaokey.com/book/detail/13931436.html</w:t>
      </w:r>
    </w:p>
    <w:p>
      <w:r>
        <w:t>更多相关图书推荐：https://www.jiaokey.com</w:t>
      </w:r>
    </w:p>
    <w:p>
      <w:r>
        <w:t>符韵林，乔梦吉，姜金英，黄腾华著 其他作品：https://www.jiaokey.com/tag/符韵林，乔梦吉，姜金英，黄腾华著.html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关键词搜索：https://www.jiaokey.com/tag/木材料余物缓控释肥料壳体.html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