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诸病源候论  宋刊本</w:t>
      </w:r>
    </w:p>
    <w:p>
      <w:r>
        <w:rPr>
          <w:rFonts w:ascii="宋体" w:hAnsi="宋体" w:eastAsia="宋体"/>
          <w:sz w:val="24"/>
        </w:rPr>
        <w:t>（隋）巢元方撰集；刘宇，孙冬莉点校；柳长华主编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诸病源候论  宋刊本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（隋）巢元方撰集；刘宇，孙冬莉点校；柳长华主编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本书出售、求购地址：https://www.jiaokey.com/book/detail/13931125.html</w:t>
      </w:r>
    </w:p>
    <w:p>
      <w:r>
        <w:t>更多相关图书推荐：https://www.jiaokey.com</w:t>
      </w:r>
    </w:p>
    <w:p>
      <w:r>
        <w:t>（隋）巢元方撰集；刘宇，孙冬莉点校；柳长华主编 其他作品：https://www.jiaokey.com/tag/（隋）巢元方撰集；刘宇，孙冬莉点校；柳长华主编.html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关键词搜索：https://www.jiaokey.com/tag/诸病源候论  宋刊本.html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