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</w:t>
      </w:r>
    </w:p>
    <w:p>
      <w:r>
        <w:rPr>
          <w:rFonts w:ascii="宋体" w:hAnsi="宋体" w:eastAsia="宋体"/>
          <w:sz w:val="24"/>
        </w:rPr>
        <w:t>于凯江，杜斌主编；管向东，王祥瑞，马晓春，唐焰副主编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于凯江，杜斌主编；管向东，王祥瑞，马晓春，唐焰副主编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本书出售、求购地址：https://www.jiaokey.com/book/detail/13931018.html</w:t>
      </w:r>
    </w:p>
    <w:p>
      <w:r>
        <w:t>更多相关图书推荐：https://www.jiaokey.com</w:t>
      </w:r>
    </w:p>
    <w:p>
      <w:r>
        <w:t>于凯江，杜斌主编；管向东，王祥瑞，马晓春，唐焰副主编 其他作品：https://www.jiaokey.com/tag/于凯江，杜斌主编；管向东，王祥瑞，马晓春，唐焰副主编.html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关键词搜索：https://www.jiaokey.com/tag/重症医学.html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