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网络安全实用项目教程</w:t>
      </w:r>
    </w:p>
    <w:p>
      <w:r>
        <w:rPr>
          <w:rFonts w:ascii="宋体" w:hAnsi="宋体" w:eastAsia="宋体"/>
          <w:sz w:val="24"/>
        </w:rPr>
        <w:t>贾如春，沈洋，库德来提·热西提主编；杨云，崔鹏，张晓晖副主编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网络安全实用项目教程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贾如春，沈洋，库德来提·热西提主编；杨云，崔鹏，张晓晖副主编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本书出售、求购地址：https://www.jiaokey.com/book/detail/13930665.html</w:t>
      </w:r>
    </w:p>
    <w:p>
      <w:r>
        <w:t>更多相关图书推荐：https://www.jiaokey.com</w:t>
      </w:r>
    </w:p>
    <w:p>
      <w:r>
        <w:t>贾如春，沈洋，库德来提·热西提主编；杨云，崔鹏，张晓晖副主编 其他作品：https://www.jiaokey.com/tag/贾如春，沈洋，库德来提·热西提主编；杨云，崔鹏，张晓晖副主编.html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关键词搜索：https://www.jiaokey.com/tag/网络安全实用项目教程.html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