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书名：“拟像”中现实性之转向  数字游戏化自然生态修复理念传播之探索</w:t>
      </w:r>
    </w:p>
    <w:p>
      <w:r>
        <w:t>作者：潘瑞芳，王帅，刘鸽著</w:t>
      </w:r>
    </w:p>
    <w:p>
      <w:r>
        <w:t>出版社：北京:现代教育出版社,2015.11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“拟像”中现实性之转向  数字游戏化自然生态修复理念传播之探索 评论地址：https://www.jiaokey.com/book/detail/13930627.html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