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最近各国的历史教学</w:t>
      </w:r>
    </w:p>
    <w:p>
      <w:r>
        <w:rPr>
          <w:rFonts w:ascii="宋体" w:hAnsi="宋体" w:eastAsia="宋体"/>
          <w:sz w:val="24"/>
        </w:rPr>
        <w:t>姚德润，许绍桂，姚德润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最近各国的历史教学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姚德润，许绍桂，姚德润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本书出售、求购地址：https://www.jiaokey.com/book/detail/13930272.html</w:t>
      </w:r>
    </w:p>
    <w:p>
      <w:r>
        <w:t>更多相关图书推荐：https://www.jiaokey.com</w:t>
      </w:r>
    </w:p>
    <w:p>
      <w:r>
        <w:t>姚德润，许绍桂，姚德润 其他作品：https://www.jiaokey.com/tag/姚德润，许绍桂，姚德润.html</w:t>
      </w:r>
    </w:p>
    <w:p>
      <w:r>
        <w:t>民智书局 出版图书：https://www.jiaokey.com/tag/民智书局.html</w:t>
      </w:r>
    </w:p>
    <w:p>
      <w:r>
        <w:t>关键词搜索：https://www.jiaokey.com/tag/最近各国的历史教学.html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