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现代芦笋栽培理念及优化栽培技术</w:t>
      </w:r>
    </w:p>
    <w:p>
      <w:r>
        <w:rPr>
          <w:rFonts w:ascii="宋体" w:hAnsi="宋体" w:eastAsia="宋体"/>
          <w:sz w:val="24"/>
        </w:rPr>
        <w:t>叶劲松主编；刘才，赵卫星副主编；陶铁男，袁士畴高级顾问；马昕，叶振华照片摄影；叶劲松，陶铁男，袁士畴，赵卫星等编委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现代芦笋栽培理念及优化栽培技术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叶劲松主编；刘才，赵卫星副主编；陶铁男，袁士畴高级顾问；马昕，叶振华照片摄影；叶劲松，陶铁男，袁士畴，赵卫星等编委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本书出售、求购地址：https://www.jiaokey.com/book/detail/13929782.html</w:t>
      </w:r>
    </w:p>
    <w:p>
      <w:r>
        <w:t>更多相关图书推荐：https://www.jiaokey.com</w:t>
      </w:r>
    </w:p>
    <w:p>
      <w:r>
        <w:t>叶劲松主编；刘才，赵卫星副主编；陶铁男，袁士畴高级顾问；马昕，叶振华照片摄影；叶劲松，陶铁男，袁士畴，赵卫星等编委 其他作品：https://www.jiaokey.com/tag/叶劲松主编；刘才，赵卫星副主编；陶铁男，袁士畴高级顾问；马昕，叶振华照片摄影；叶劲松，陶铁男，袁士畴，赵卫星等编委.html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关键词搜索：https://www.jiaokey.com/tag/现代芦笋栽培理念及优化栽培技术.html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