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燃烧爆炸理论基础与应用</w:t>
      </w:r>
    </w:p>
    <w:p>
      <w:r>
        <w:rPr>
          <w:rFonts w:ascii="宋体" w:hAnsi="宋体" w:eastAsia="宋体"/>
          <w:sz w:val="24"/>
        </w:rPr>
        <w:t>邬长城主编；薛伟，贾爱忠，谭朝阳副主编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燃烧爆炸理论基础与应用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邬长城主编；薛伟，贾爱忠，谭朝阳副主编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本书出售、求购地址：https://www.jiaokey.com/book/detail/13929734.html</w:t>
      </w:r>
    </w:p>
    <w:p>
      <w:r>
        <w:t>更多相关图书推荐：https://www.jiaokey.com</w:t>
      </w:r>
    </w:p>
    <w:p>
      <w:r>
        <w:t>邬长城主编；薛伟，贾爱忠，谭朝阳副主编 其他作品：https://www.jiaokey.com/tag/邬长城主编；薛伟，贾爱忠，谭朝阳副主编.html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关键词搜索：https://www.jiaokey.com/tag/燃烧爆炸理论基础与应用.html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