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恩平</w:t>
      </w:r>
    </w:p>
    <w:p>
      <w:r>
        <w:rPr>
          <w:rFonts w:ascii="宋体" w:hAnsi="宋体" w:eastAsia="宋体"/>
          <w:sz w:val="24"/>
        </w:rPr>
        <w:t>龚秀娴主编；陈学敏，梁文楚副主编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龚秀娴主编；陈学敏，梁文楚副主编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深圳嘉年彩印有限公司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本书出售、求购地址：https://www.jiaokey.com/book/detail/13929074.html</w:t>
      </w:r>
    </w:p>
    <w:p>
      <w:r>
        <w:t>更多相关图书推荐：https://www.jiaokey.com</w:t>
      </w:r>
    </w:p>
    <w:p>
      <w:r>
        <w:t>龚秀娴主编；陈学敏，梁文楚副主编 其他作品：https://www.jiaokey.com/tag/龚秀娴主编；陈学敏，梁文楚副主编.html</w:t>
      </w:r>
    </w:p>
    <w:p>
      <w:r>
        <w:t>深圳嘉年彩印有限公司 出版图书：https://www.jiaokey.com/tag/深圳嘉年彩印有限公司.html</w:t>
      </w:r>
    </w:p>
    <w:p>
      <w:r>
        <w:t>关键词搜索：https://www.jiaokey.com/tag/恩平.html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