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绘画基础·色彩技法</w:t>
      </w:r>
    </w:p>
    <w:p>
      <w:r>
        <w:rPr>
          <w:rFonts w:ascii="宋体" w:hAnsi="宋体" w:eastAsia="宋体"/>
          <w:sz w:val="24"/>
        </w:rPr>
        <w:t>张五力本书主编；李建民，潘勤，卞少之本书副主编；曾意强，尹少淳，刘赦丛书总主编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绘画基础·色彩技法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张五力本书主编；李建民，潘勤，卞少之本书副主编；曾意强，尹少淳，刘赦丛书总主编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本书出售、求购地址：https://www.jiaokey.com/book/detail/13928338.html</w:t>
      </w:r>
    </w:p>
    <w:p>
      <w:r>
        <w:t>更多相关图书推荐：https://www.jiaokey.com</w:t>
      </w:r>
    </w:p>
    <w:p>
      <w:r>
        <w:t>张五力本书主编；李建民，潘勤，卞少之本书副主编；曾意强，尹少淳，刘赦丛书总主编 其他作品：https://www.jiaokey.com/tag/张五力本书主编；李建民，潘勤，卞少之本书副主编；曾意强，尹少淳，刘赦丛书总主编.html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关键词搜索：https://www.jiaokey.com/tag/绘画基础·色彩技法.html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