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电工电子技术课程设计</w:t>
      </w:r>
    </w:p>
    <w:p>
      <w:r>
        <w:rPr>
          <w:rFonts w:ascii="宋体" w:hAnsi="宋体" w:eastAsia="宋体"/>
          <w:sz w:val="24"/>
        </w:rPr>
        <w:t>徐英鸽主编；任继红，张宇副主编；孙长飞，杨婷，寇雪芹，王亮亮参编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徐英鸽主编；任继红，张宇副主编；孙长飞，杨婷，寇雪芹，王亮亮参编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本书出售、求购地址：https://www.jiaokey.com/book/detail/13928331.html</w:t>
      </w:r>
    </w:p>
    <w:p>
      <w:r>
        <w:t>更多相关图书推荐：https://www.jiaokey.com</w:t>
      </w:r>
    </w:p>
    <w:p>
      <w:r>
        <w:t>徐英鸽主编；任继红，张宇副主编；孙长飞，杨婷，寇雪芹，王亮亮参编 其他作品：https://www.jiaokey.com/tag/徐英鸽主编；任继红，张宇副主编；孙长飞，杨婷，寇雪芹，王亮亮参编.html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关键词搜索：https://www.jiaokey.com/tag/电工电子技术课程设计.html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