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公安机关办理治安案件最新法律应用手册</w:t>
      </w:r>
    </w:p>
    <w:p>
      <w:r>
        <w:rPr>
          <w:rFonts w:ascii="宋体" w:hAnsi="宋体" w:eastAsia="宋体"/>
          <w:sz w:val="24"/>
        </w:rPr>
        <w:t>张春光主编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公安机关办理治安案件最新法律应用手册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本书出售、求购地址：https://www.jiaokey.com/book/detail/13927999.html</w:t>
      </w:r>
    </w:p>
    <w:p>
      <w:r>
        <w:t>更多相关图书推荐：https://www.jiaokey.com</w:t>
      </w:r>
    </w:p>
    <w:p>
      <w:r>
        <w:t>张春光主编 其他作品：https://www.jiaokey.com/tag/张春光主编.html</w:t>
      </w:r>
    </w:p>
    <w:p>
      <w:r>
        <w:t>关键词搜索：https://www.jiaokey.com/tag/公安机关办理治安案件最新法律应用手册.html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