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乡村社区治理路径研究  基于苏南、苏中、苏北的比较分析</w:t>
      </w:r>
    </w:p>
    <w:p>
      <w:r>
        <w:rPr>
          <w:rFonts w:ascii="宋体" w:hAnsi="宋体" w:eastAsia="宋体"/>
          <w:sz w:val="24"/>
        </w:rPr>
        <w:t>金太军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乡村社区治理路径研究  基于苏南、苏中、苏北的比较分析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本书出售、求购地址：https://www.jiaokey.com/book/detail/13927933.html</w:t>
      </w:r>
    </w:p>
    <w:p>
      <w:r>
        <w:t>更多相关图书推荐：https://www.jiaokey.com</w:t>
      </w:r>
    </w:p>
    <w:p>
      <w:r>
        <w:t>金太军 其他作品：https://www.jiaokey.com/tag/金太军.html</w:t>
      </w:r>
    </w:p>
    <w:p>
      <w:r>
        <w:t>关键词搜索：https://www.jiaokey.com/tag/乡村社区治理路径研究  基于苏南、苏中、苏北的比较分析.html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