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这样就能办好家庭肉鸽养殖场</w:t>
      </w:r>
    </w:p>
    <w:p>
      <w:r>
        <w:rPr>
          <w:rFonts w:ascii="宋体" w:hAnsi="宋体" w:eastAsia="宋体"/>
          <w:sz w:val="24"/>
        </w:rPr>
        <w:t>龚道清主编；张军，王志强副主编；关佳佳，朱丽惠，武艳军，居勇，葛洪德，苗珍才编委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这样就能办好家庭肉鸽养殖场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龚道清主编；张军，王志强副主编；关佳佳，朱丽惠，武艳军，居勇，葛洪德，苗珍才编委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本书出售、求购地址：https://www.jiaokey.com/book/detail/13927896.html</w:t>
      </w:r>
    </w:p>
    <w:p>
      <w:r>
        <w:t>更多相关图书推荐：https://www.jiaokey.com</w:t>
      </w:r>
    </w:p>
    <w:p>
      <w:r>
        <w:t>龚道清主编；张军，王志强副主编；关佳佳，朱丽惠，武艳军，居勇，葛洪德，苗珍才编委 其他作品：https://www.jiaokey.com/tag/龚道清主编；张军，王志强副主编；关佳佳，朱丽惠，武艳军，居勇，葛洪德，苗珍才编委.html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关键词搜索：https://www.jiaokey.com/tag/这样就能办好家庭肉鸽养殖场.html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