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书名：抗战时期四川手工行业融资问题研究</w:t>
      </w:r>
    </w:p>
    <w:p>
      <w:r>
        <w:t>作者：赵国状著</w:t>
      </w:r>
    </w:p>
    <w:p>
      <w:r>
        <w:t>出版社：</w:t>
      </w:r>
    </w:p>
    <w:p>
      <w:r>
        <w:t>出版日期：2015.12</w:t>
      </w:r>
    </w:p>
    <w:p>
      <w:r>
        <w:t>总页数：378</w:t>
      </w:r>
    </w:p>
    <w:p>
      <w:r>
        <w:t>更多请访问教客网: www.jiaokey.com</w:t>
      </w:r>
    </w:p>
    <w:p>
      <w:r>
        <w:t>抗战时期四川手工行业融资问题研究 评论地址：https://www.jiaokey.com/book/detail/13927799.html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