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农村三级医疗卫生服务实用技术</w:t>
      </w:r>
    </w:p>
    <w:p>
      <w:r>
        <w:rPr>
          <w:rFonts w:ascii="宋体" w:hAnsi="宋体" w:eastAsia="宋体"/>
          <w:sz w:val="24"/>
        </w:rPr>
        <w:t>张晓，薛义主编；李梅，朱长刚副主编；王静，王君琛，邓秀丽，史宝林等编委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农村三级医疗卫生服务实用技术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张晓，薛义主编；李梅，朱长刚副主编；王静，王君琛，邓秀丽，史宝林等编委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本书出售、求购地址：https://www.jiaokey.com/book/detail/13927743.html</w:t>
      </w:r>
    </w:p>
    <w:p>
      <w:r>
        <w:t>更多相关图书推荐：https://www.jiaokey.com</w:t>
      </w:r>
    </w:p>
    <w:p>
      <w:r>
        <w:t>张晓，薛义主编；李梅，朱长刚副主编；王静，王君琛，邓秀丽，史宝林等编委 其他作品：https://www.jiaokey.com/tag/张晓，薛义主编；李梅，朱长刚副主编；王静，王君琛，邓秀丽，史宝林等编委.html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关键词搜索：https://www.jiaokey.com/tag/农村三级医疗卫生服务实用技术.html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