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书名：混杂纤维及钢纤维自密实混凝土梁的抗剪性能研究</w:t>
      </w:r>
    </w:p>
    <w:p>
      <w:r>
        <w:t>作者：尤志国，韩建强，杨志年，徐国强著</w:t>
      </w:r>
    </w:p>
    <w:p>
      <w:r>
        <w:t>出版社：武汉：武汉大学出版社</w:t>
      </w:r>
    </w:p>
    <w:p>
      <w:r>
        <w:t>出版日期：2015.06</w:t>
      </w:r>
    </w:p>
    <w:p>
      <w:r>
        <w:t>总页数：223</w:t>
      </w:r>
    </w:p>
    <w:p>
      <w:r>
        <w:t>更多请访问教客网: www.jiaokey.com</w:t>
      </w:r>
    </w:p>
    <w:p>
      <w:r>
        <w:t>混杂纤维及钢纤维自密实混凝土梁的抗剪性能研究 评论地址：https://www.jiaokey.com/book/detail/13927687.html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