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5  蓝海密剑中国对冲基金经理公开赛优秀选手访谈录2015</w:t>
      </w:r>
    </w:p>
    <w:p>
      <w:r>
        <w:rPr>
          <w:rFonts w:ascii="宋体" w:hAnsi="宋体" w:eastAsia="宋体"/>
          <w:sz w:val="24"/>
        </w:rPr>
        <w:t>杨劲松，沈良，刘健伟主编；东航金控有限责任公司&amp;七禾网出品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5  蓝海密剑中国对冲基金经理公开赛优秀选手访谈录2015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杨劲松，沈良，刘健伟主编；东航金控有限责任公司&amp;七禾网出品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本书出售、求购地址：https://www.jiaokey.com/book/detail/13927216.html</w:t>
      </w:r>
    </w:p>
    <w:p>
      <w:r>
        <w:t>更多相关图书推荐：https://www.jiaokey.com</w:t>
      </w:r>
    </w:p>
    <w:p>
      <w:r>
        <w:t>杨劲松，沈良，刘健伟主编；东航金控有限责任公司&amp;七禾网出品 其他作品：https://www.jiaokey.com/tag/杨劲松，沈良，刘健伟主编；东航金控有限责任公司&amp;七禾网出品.html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5  蓝海密剑中国对冲基金经理公开赛优秀选手访谈录2015.html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