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大灰狼三闯人参国  长白参乡少年儿童文学集</w:t>
      </w:r>
    </w:p>
    <w:p>
      <w:r>
        <w:rPr>
          <w:rFonts w:ascii="宋体" w:hAnsi="宋体" w:eastAsia="宋体"/>
          <w:sz w:val="24"/>
        </w:rPr>
        <w:t>吉林抚松文化馆编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大灰狼三闯人参国  长白参乡少年儿童文学集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吉林抚松文化馆编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本书出售、求购地址：https://www.jiaokey.com/book/detail/13926266.html</w:t>
      </w:r>
    </w:p>
    <w:p>
      <w:r>
        <w:t>更多相关图书推荐：https://www.jiaokey.com</w:t>
      </w:r>
    </w:p>
    <w:p>
      <w:r>
        <w:t>吉林抚松文化馆编 其他作品：https://www.jiaokey.com/tag/吉林抚松文化馆编.html</w:t>
      </w:r>
    </w:p>
    <w:p>
      <w:r>
        <w:t>关键词搜索：https://www.jiaokey.com/tag/大灰狼三闯人参国  长白参乡少年儿童文学集.html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