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山泉文学社作文选100篇</w:t>
      </w:r>
    </w:p>
    <w:p>
      <w:r>
        <w:rPr>
          <w:rFonts w:ascii="宋体" w:hAnsi="宋体" w:eastAsia="宋体"/>
          <w:sz w:val="24"/>
        </w:rPr>
        <w:t>张贵生主编；抚松县第二中学编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山泉文学社作文选100篇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张贵生主编；抚松县第二中学编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本书出售、求购地址：https://www.jiaokey.com/book/detail/13926250.html</w:t>
      </w:r>
    </w:p>
    <w:p>
      <w:r>
        <w:t>更多相关图书推荐：https://www.jiaokey.com</w:t>
      </w:r>
    </w:p>
    <w:p>
      <w:r>
        <w:t>张贵生主编；抚松县第二中学编 其他作品：https://www.jiaokey.com/tag/张贵生主编；抚松县第二中学编.html</w:t>
      </w:r>
    </w:p>
    <w:p>
      <w:r>
        <w:t>关键词搜索：https://www.jiaokey.com/tag/山泉文学社作文选100篇.html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