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当代中国美术家  赵丁作品集</w:t>
      </w:r>
    </w:p>
    <w:p>
      <w:r>
        <w:rPr>
          <w:rFonts w:ascii="宋体" w:hAnsi="宋体" w:eastAsia="宋体"/>
          <w:sz w:val="24"/>
        </w:rPr>
        <w:t>王建波主编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当代中国美术家  赵丁作品集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香港名人文化艺术出版社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本书出售、求购地址：https://www.jiaokey.com/book/detail/13926162.html</w:t>
      </w:r>
    </w:p>
    <w:p>
      <w:r>
        <w:t>更多相关图书推荐：https://www.jiaokey.com</w:t>
      </w:r>
    </w:p>
    <w:p>
      <w:r>
        <w:t>王建波主编 其他作品：https://www.jiaokey.com/tag/王建波主编.html</w:t>
      </w:r>
    </w:p>
    <w:p>
      <w:r>
        <w:t>香港名人文化艺术出版社 出版图书：https://www.jiaokey.com/tag/香港名人文化艺术出版社.html</w:t>
      </w:r>
    </w:p>
    <w:p>
      <w:r>
        <w:t>关键词搜索：https://www.jiaokey.com/tag/当代中国美术家  赵丁作品集.html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