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微生物检验技术  案例版TM</w:t>
      </w:r>
    </w:p>
    <w:p>
      <w:r>
        <w:rPr>
          <w:rFonts w:ascii="宋体" w:hAnsi="宋体" w:eastAsia="宋体"/>
          <w:sz w:val="24"/>
        </w:rPr>
        <w:t>李剑术主编；杨翀，张新明，袁星副主编；陈娇，陈静，陈秀荣，窦迪等编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微生物检验技术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李剑术主编；杨翀，张新明，袁星副主编；陈娇，陈静，陈秀荣，窦迪等编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本书出售、求购地址：https://www.jiaokey.com/book/detail/13925428.html</w:t>
      </w:r>
    </w:p>
    <w:p>
      <w:r>
        <w:t>更多相关图书推荐：https://www.jiaokey.com</w:t>
      </w:r>
    </w:p>
    <w:p>
      <w:r>
        <w:t>李剑术主编；杨翀，张新明，袁星副主编；陈娇，陈静，陈秀荣，窦迪等编 其他作品：https://www.jiaokey.com/tag/李剑术主编；杨翀，张新明，袁星副主编；陈娇，陈静，陈秀荣，窦迪等编.html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关键词搜索：https://www.jiaokey.com/tag/微生物检验技术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