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外交参考资料  8</w:t>
      </w:r>
    </w:p>
    <w:p>
      <w:r>
        <w:rPr>
          <w:rFonts w:ascii="宋体" w:hAnsi="宋体" w:eastAsia="宋体"/>
          <w:sz w:val="24"/>
        </w:rPr>
        <w:t>中央人民政府外交部编印；中国与各国条约补编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外交参考资料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中央人民政府外交部编印；中国与各国条约补编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本书出售、求购地址：https://www.jiaokey.com/book/detail/13925084.html</w:t>
      </w:r>
    </w:p>
    <w:p>
      <w:r>
        <w:t>更多相关图书推荐：https://www.jiaokey.com</w:t>
      </w:r>
    </w:p>
    <w:p>
      <w:r>
        <w:t>中央人民政府外交部编印；中国与各国条约补编 其他作品：https://www.jiaokey.com/tag/中央人民政府外交部编印；中国与各国条约补编.html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关键词搜索：https://www.jiaokey.com/tag/外交参考资料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