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</w:t>
      </w:r>
    </w:p>
    <w:p>
      <w:r>
        <w:rPr>
          <w:rFonts w:ascii="宋体" w:hAnsi="宋体" w:eastAsia="宋体"/>
          <w:sz w:val="24"/>
        </w:rPr>
        <w:t>（美）阿瑟·L·格普蒂尔著；（美）苏珊·E·迈耶编；李东译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（美）阿瑟·L·格普蒂尔著；（美）苏珊·E·迈耶编；李东译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本书出售、求购地址：https://www.jiaokey.com/book/detail/13924732.html</w:t>
      </w:r>
    </w:p>
    <w:p>
      <w:r>
        <w:t>更多相关图书推荐：https://www.jiaokey.com</w:t>
      </w:r>
    </w:p>
    <w:p>
      <w:r>
        <w:t>（美）阿瑟·L·格普蒂尔著；（美）苏珊·E·迈耶编；李东译 其他作品：https://www.jiaokey.com/tag/（美）阿瑟·L·格普蒂尔著；（美）苏珊·E·迈耶编；李东译.html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