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如何利用网络赚钱  第1卷</w:t>
      </w:r>
    </w:p>
    <w:p>
      <w:r>
        <w:rPr>
          <w:rFonts w:ascii="宋体" w:hAnsi="宋体" w:eastAsia="宋体"/>
          <w:sz w:val="24"/>
        </w:rPr>
        <w:t>张晓军主编；刘金福副主编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如何利用网络赚钱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张晓军主编；刘金福副主编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北洋咨询集团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本书出售、求购地址：https://www.jiaokey.com/book/detail/13924709.html</w:t>
      </w:r>
    </w:p>
    <w:p>
      <w:r>
        <w:t>更多相关图书推荐：https://www.jiaokey.com</w:t>
      </w:r>
    </w:p>
    <w:p>
      <w:r>
        <w:t>张晓军主编；刘金福副主编 其他作品：https://www.jiaokey.com/tag/张晓军主编；刘金福副主编.html</w:t>
      </w:r>
    </w:p>
    <w:p>
      <w:r>
        <w:t>北洋咨询集团 出版图书：https://www.jiaokey.com/tag/北洋咨询集团.html</w:t>
      </w:r>
    </w:p>
    <w:p>
      <w:r>
        <w:t>关键词搜索：https://www.jiaokey.com/tag/如何利用网络赚钱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