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油画技法百科</w:t>
      </w:r>
    </w:p>
    <w:p>
      <w:r>
        <w:rPr>
          <w:rFonts w:ascii="宋体" w:hAnsi="宋体" w:eastAsia="宋体"/>
          <w:sz w:val="24"/>
        </w:rPr>
        <w:t>（西班牙）帕拉蒙著；马立华，孙洪光译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（西班牙）帕拉蒙著；马立华，孙洪光译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本书出售、求购地址：https://www.jiaokey.com/book/detail/13924698.html</w:t>
      </w:r>
    </w:p>
    <w:p>
      <w:r>
        <w:t>更多相关图书推荐：https://www.jiaokey.com</w:t>
      </w:r>
    </w:p>
    <w:p>
      <w:r>
        <w:t>（西班牙）帕拉蒙著；马立华，孙洪光译 其他作品：https://www.jiaokey.com/tag/（西班牙）帕拉蒙著；马立华，孙洪光译.html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关键词搜索：https://www.jiaokey.com/tag/油画技法百科.html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