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98北京光机电一体化产业发展报告  构造新世纪产业的支柱</w:t>
      </w:r>
    </w:p>
    <w:p>
      <w:r>
        <w:rPr>
          <w:rFonts w:ascii="宋体" w:hAnsi="宋体" w:eastAsia="宋体"/>
          <w:sz w:val="24"/>
        </w:rPr>
        <w:t>北京市科委，中国航天信息中心组织编著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98北京光机电一体化产业发展报告  构造新世纪产业的支柱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北京市科委，中国航天信息中心组织编著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北京市科委；中国航天信息中心组织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本书出售、求购地址：https://www.jiaokey.com/book/detail/13924633.html</w:t>
      </w:r>
    </w:p>
    <w:p>
      <w:r>
        <w:t>更多相关图书推荐：https://www.jiaokey.com</w:t>
      </w:r>
    </w:p>
    <w:p>
      <w:r>
        <w:t>北京市科委，中国航天信息中心组织编著 其他作品：https://www.jiaokey.com/tag/北京市科委，中国航天信息中心组织编著.html</w:t>
      </w:r>
    </w:p>
    <w:p>
      <w:r>
        <w:t>北京市科委；中国航天信息中心组织 出版图书：https://www.jiaokey.com/tag/北京市科委；中国航天信息中心组织.html</w:t>
      </w:r>
    </w:p>
    <w:p>
      <w:r>
        <w:t>关键词搜索：https://www.jiaokey.com/tag/98北京光机电一体化产业发展报告  构造新世纪产业的支柱.html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