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书名：广东发展战略高端论丛  广东省专业镇转型升级重大问题研究</w:t>
      </w:r>
    </w:p>
    <w:p>
      <w:r>
        <w:t>作者：周霞，廖颖宁著</w:t>
      </w:r>
    </w:p>
    <w:p>
      <w:r>
        <w:t>出版社：广州：华南理工大学出版社</w:t>
      </w:r>
    </w:p>
    <w:p>
      <w:r>
        <w:t>出版日期：2015.08</w:t>
      </w:r>
    </w:p>
    <w:p>
      <w:r>
        <w:t>总页数：173</w:t>
      </w:r>
    </w:p>
    <w:p>
      <w:r>
        <w:t>更多请访问教客网: www.jiaokey.com</w:t>
      </w:r>
    </w:p>
    <w:p>
      <w:r>
        <w:t>广东发展战略高端论丛  广东省专业镇转型升级重大问题研究 评论地址：https://www.jiaokey.com/book/detail/13924339.html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