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书名：《经济社会体制比较》创刊30周年纪念丛书  分权与央地关系</w:t>
      </w:r>
    </w:p>
    <w:p>
      <w:r>
        <w:t>作者：刘承礼主编</w:t>
      </w:r>
    </w:p>
    <w:p>
      <w:r>
        <w:t>出版社：北京：中央编译出版社</w:t>
      </w:r>
    </w:p>
    <w:p>
      <w:r>
        <w:t>出版日期：2015.11</w:t>
      </w:r>
    </w:p>
    <w:p>
      <w:r>
        <w:t>总页数：369</w:t>
      </w:r>
    </w:p>
    <w:p>
      <w:r>
        <w:t>更多请访问教客网: www.jiaokey.com</w:t>
      </w:r>
    </w:p>
    <w:p>
      <w:r>
        <w:t>《经济社会体制比较》创刊30周年纪念丛书  分权与央地关系 评论地址：https://www.jiaokey.com/book/detail/13923646.html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