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犹太人质的悲与欣  卡夫卡的旷野漂流</w:t>
      </w:r>
    </w:p>
    <w:p>
      <w:r>
        <w:rPr>
          <w:rFonts w:ascii="宋体" w:hAnsi="宋体" w:eastAsia="宋体"/>
          <w:sz w:val="24"/>
        </w:rPr>
        <w:t>林和生著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犹太人质的悲与欣  卡夫卡的旷野漂流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林和生著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本书出售、求购地址：https://www.jiaokey.com/book/detail/13923304.html</w:t>
      </w:r>
    </w:p>
    <w:p>
      <w:r>
        <w:t>更多相关图书推荐：https://www.jiaokey.com</w:t>
      </w:r>
    </w:p>
    <w:p>
      <w:r>
        <w:t>林和生著 其他作品：https://www.jiaokey.com/tag/林和生著.html</w:t>
      </w:r>
    </w:p>
    <w:p>
      <w:r>
        <w:t>关键词搜索：https://www.jiaokey.com/tag/犹太人质的悲与欣  卡夫卡的旷野漂流.html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