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适度规模猪场高效生产技术</w:t>
      </w:r>
    </w:p>
    <w:p>
      <w:r>
        <w:rPr>
          <w:rFonts w:ascii="宋体" w:hAnsi="宋体" w:eastAsia="宋体"/>
          <w:sz w:val="24"/>
        </w:rPr>
        <w:t>陈主平，朱丹，杨金龙等主编；郭宗义，邱进杰，涂志副主编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适度规模猪场高效生产技术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陈主平，朱丹，杨金龙等主编；郭宗义，邱进杰，涂志副主编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本书出售、求购地址：https://www.jiaokey.com/book/detail/13922992.html</w:t>
      </w:r>
    </w:p>
    <w:p>
      <w:r>
        <w:t>更多相关图书推荐：https://www.jiaokey.com</w:t>
      </w:r>
    </w:p>
    <w:p>
      <w:r>
        <w:t>陈主平，朱丹，杨金龙等主编；郭宗义，邱进杰，涂志副主编 其他作品：https://www.jiaokey.com/tag/陈主平，朱丹，杨金龙等主编；郭宗义，邱进杰，涂志副主编.html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关键词搜索：https://www.jiaokey.com/tag/适度规模猪场高效生产技术.html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