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作物病虫害遥感监测与预测</w:t>
      </w:r>
    </w:p>
    <w:p>
      <w:r>
        <w:rPr>
          <w:rFonts w:ascii="宋体" w:hAnsi="宋体" w:eastAsia="宋体"/>
          <w:sz w:val="24"/>
        </w:rPr>
        <w:t>黄文江，张竞成，罗菊花，赵晋陵，黄林生，周贤锋等著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作物病虫害遥感监测与预测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黄文江，张竞成，罗菊花，赵晋陵，黄林生，周贤锋等著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本书出售、求购地址：https://www.jiaokey.com/book/detail/13922429.html</w:t>
      </w:r>
    </w:p>
    <w:p>
      <w:r>
        <w:t>更多相关图书推荐：https://www.jiaokey.com</w:t>
      </w:r>
    </w:p>
    <w:p>
      <w:r>
        <w:t>黄文江，张竞成，罗菊花，赵晋陵，黄林生，周贤锋等著 其他作品：https://www.jiaokey.com/tag/黄文江，张竞成，罗菊花，赵晋陵，黄林生，周贤锋等著.html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关键词搜索：https://www.jiaokey.com/tag/作物病虫害遥感监测与预测.html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