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大学语文</w:t>
      </w:r>
    </w:p>
    <w:p>
      <w:r>
        <w:rPr>
          <w:rFonts w:ascii="宋体" w:hAnsi="宋体" w:eastAsia="宋体"/>
          <w:sz w:val="24"/>
        </w:rPr>
        <w:t>阳璐西，徐奇霖，王岚主编；赵燕，陈进副主编；刘雪梅主审；龚玲，刘波，徐菲，罗常华，旷宜编委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阳璐西，徐奇霖，王岚主编；赵燕，陈进副主编；刘雪梅主审；龚玲，刘波，徐菲，罗常华，旷宜编委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本书出售、求购地址：https://www.jiaokey.com/book/detail/13922344.html</w:t>
      </w:r>
    </w:p>
    <w:p>
      <w:r>
        <w:t>更多相关图书推荐：https://www.jiaokey.com</w:t>
      </w:r>
    </w:p>
    <w:p>
      <w:r>
        <w:t>阳璐西，徐奇霖，王岚主编；赵燕，陈进副主编；刘雪梅主审；龚玲，刘波，徐菲，罗常华，旷宜编委 其他作品：https://www.jiaokey.com/tag/阳璐西，徐奇霖，王岚主编；赵燕，陈进副主编；刘雪梅主审；龚玲，刘波，徐菲，罗常华，旷宜编委.html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