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基础医学概论</w:t>
      </w:r>
    </w:p>
    <w:p>
      <w:r>
        <w:rPr>
          <w:rFonts w:ascii="宋体" w:hAnsi="宋体" w:eastAsia="宋体"/>
          <w:sz w:val="24"/>
        </w:rPr>
        <w:t>李卫东主编；郭青龙，刘靖副主编；邢德刚，刘靖，江振友，李艳萍等编者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李卫东主编；郭青龙，刘靖副主编；邢德刚，刘靖，江振友，李艳萍等编者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本书出售、求购地址：https://www.jiaokey.com/book/detail/13922337.html</w:t>
      </w:r>
    </w:p>
    <w:p>
      <w:r>
        <w:t>更多相关图书推荐：https://www.jiaokey.com</w:t>
      </w:r>
    </w:p>
    <w:p>
      <w:r>
        <w:t>李卫东主编；郭青龙，刘靖副主编；邢德刚，刘靖，江振友，李艳萍等编者 其他作品：https://www.jiaokey.com/tag/李卫东主编；郭青龙，刘靖副主编；邢德刚，刘靖，江振友，李艳萍等编者.html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