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2004创业指南</w:t>
      </w:r>
    </w:p>
    <w:p>
      <w:r>
        <w:rPr>
          <w:rFonts w:ascii="宋体" w:hAnsi="宋体" w:eastAsia="宋体"/>
          <w:sz w:val="24"/>
        </w:rPr>
        <w:t>商界杂志社编著；张运和主编；王与婷，杨品，张罄，谭强编辑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2004创业指南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商界杂志社编著；张运和主编；王与婷，杨品，张罄，谭强编辑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本书出售、求购地址：https://www.jiaokey.com/book/detail/13921978.html</w:t>
      </w:r>
    </w:p>
    <w:p>
      <w:r>
        <w:t>更多相关图书推荐：https://www.jiaokey.com</w:t>
      </w:r>
    </w:p>
    <w:p>
      <w:r>
        <w:t>商界杂志社编著；张运和主编；王与婷，杨品，张罄，谭强编辑 其他作品：https://www.jiaokey.com/tag/商界杂志社编著；张运和主编；王与婷，杨品，张罄，谭强编辑.html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关键词搜索：https://www.jiaokey.com/tag/2004创业指南.html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