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学生用书  4</w:t>
      </w:r>
    </w:p>
    <w:p>
      <w:r>
        <w:rPr>
          <w:rFonts w:ascii="宋体" w:hAnsi="宋体" w:eastAsia="宋体"/>
          <w:sz w:val="24"/>
        </w:rPr>
        <w:t>孔繁志本册主编；孙伟本册副主编；（日）川口兴有，唐晓可，张羽，金雪梅，王珍珍编者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孔繁志本册主编；孙伟本册副主编；（日）川口兴有，唐晓可，张羽，金雪梅，王珍珍编者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本书出售、求购地址：https://www.jiaokey.com/book/detail/13921340.html</w:t>
      </w:r>
    </w:p>
    <w:p>
      <w:r>
        <w:t>更多相关图书推荐：https://www.jiaokey.com</w:t>
      </w:r>
    </w:p>
    <w:p>
      <w:r>
        <w:t>孔繁志本册主编；孙伟本册副主编；（日）川口兴有，唐晓可，张羽，金雪梅，王珍珍编者 其他作品：https://www.jiaokey.com/tag/孔繁志本册主编；孙伟本册副主编；（日）川口兴有，唐晓可，张羽，金雪梅，王珍珍编者.html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