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安全生产常识</w:t>
      </w:r>
    </w:p>
    <w:p>
      <w:r>
        <w:rPr>
          <w:rFonts w:ascii="宋体" w:hAnsi="宋体" w:eastAsia="宋体"/>
          <w:sz w:val="24"/>
        </w:rPr>
        <w:t>凌志杰，李玉芬主编；梁东侠，杨建荣副主编；玄远程主审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凌志杰，李玉芬主编；梁东侠，杨建荣副主编；玄远程主审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本书出售、求购地址：https://www.jiaokey.com/book/detail/13921309.html</w:t>
      </w:r>
    </w:p>
    <w:p>
      <w:r>
        <w:t>更多相关图书推荐：https://www.jiaokey.com</w:t>
      </w:r>
    </w:p>
    <w:p>
      <w:r>
        <w:t>凌志杰，李玉芬主编；梁东侠，杨建荣副主编；玄远程主审 其他作品：https://www.jiaokey.com/tag/凌志杰，李玉芬主编；梁东侠，杨建荣副主编；玄远程主审.html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关键词搜索：https://www.jiaokey.com/tag/安全生产常识.html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