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中西方人口理论暨社会保障制度改革全国学术研讨会论文集</w:t>
      </w:r>
    </w:p>
    <w:p>
      <w:r>
        <w:rPr>
          <w:rFonts w:ascii="宋体" w:hAnsi="宋体" w:eastAsia="宋体"/>
          <w:sz w:val="24"/>
        </w:rPr>
        <w:t>张郧主编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中西方人口理论暨社会保障制度改革全国学术研讨会论文集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本书出售、求购地址：https://www.jiaokey.com/book/detail/13920002.html</w:t>
      </w:r>
    </w:p>
    <w:p>
      <w:r>
        <w:t>更多相关图书推荐：https://www.jiaokey.com</w:t>
      </w:r>
    </w:p>
    <w:p>
      <w:r>
        <w:t>张郧主编 其他作品：https://www.jiaokey.com/tag/张郧主编.html</w:t>
      </w:r>
    </w:p>
    <w:p>
      <w:r>
        <w:t>香港经济导报社 出版图书：https://www.jiaokey.com/tag/香港经济导报社.html</w:t>
      </w:r>
    </w:p>
    <w:p>
      <w:r>
        <w:t>关键词搜索：https://www.jiaokey.com/tag/中西方人口理论暨社会保障制度改革全国学术研讨会论文集.html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