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北京生态社区  北京市海淀区南沙河区域“反规划”</w:t>
      </w:r>
    </w:p>
    <w:p>
      <w:r>
        <w:rPr>
          <w:rFonts w:ascii="宋体" w:hAnsi="宋体" w:eastAsia="宋体"/>
          <w:sz w:val="24"/>
        </w:rPr>
        <w:t>俞孔坚，阿德里安·布莱克韦尔，斯蒂芬·欧文等编著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北京生态社区  北京市海淀区南沙河区域“反规划”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俞孔坚，阿德里安·布莱克韦尔，斯蒂芬·欧文等编著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本书出售、求购地址：https://www.jiaokey.com/book/detail/13919756.html</w:t>
      </w:r>
    </w:p>
    <w:p>
      <w:r>
        <w:t>更多相关图书推荐：https://www.jiaokey.com</w:t>
      </w:r>
    </w:p>
    <w:p>
      <w:r>
        <w:t>俞孔坚，阿德里安·布莱克韦尔，斯蒂芬·欧文等编著 其他作品：https://www.jiaokey.com/tag/俞孔坚，阿德里安·布莱克韦尔，斯蒂芬·欧文等编著.html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关键词搜索：https://www.jiaokey.com/tag/北京生态社区  北京市海淀区南沙河区域“反规划”.html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